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niemiecki kusi ofertami zatrudnienia — kto znajdzie pracę za Odrą?</w:t>
      </w:r>
    </w:p>
    <w:p>
      <w:pPr>
        <w:spacing w:before="0" w:after="500" w:line="264" w:lineRule="auto"/>
      </w:pPr>
      <w:r>
        <w:rPr>
          <w:rFonts w:ascii="calibri" w:hAnsi="calibri" w:eastAsia="calibri" w:cs="calibri"/>
          <w:sz w:val="36"/>
          <w:szCs w:val="36"/>
          <w:b/>
        </w:rPr>
        <w:t xml:space="preserve">Niemiecki rynek pracy zwiększa zapotrzebowanie na fachowców. W górę idą także zarobki — tylko w ciągu roku płace nominalne wzrosły w Niemczech o +2,9%, w stosunku do drugiego kwartału 2016 roku. To szansa dla Polaków, którzy szukają zatrudnienia za naszą zachodnią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fachowiec w Niemczech utrwala wizerunek pracownika godnego zaufania. Specjaliści, którzy znają się na swoim fachu mogą w tym kraju liczyć na pewną pracę i dobrą pensję, nawet bez znajomości języka niemieckiego.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Polacy szukający pracy w Niemczech mogą sporo zarobić w zawodach niszowych. Niedobór fachowców na niemieckim rynku pracy powoduje, że atrakcyjnych ofert nie brakuje. Pracodawcy niemieccy wśród obcokrajowców poszukują przede wszystkim kierowców, budowlańców, spawaczy, ślusarzy, mechaników, cieśli szalunkowych, monterów, programistów maszyn CNC, ale także inżynierów i lekarzy — </w:t>
      </w:r>
      <w:r>
        <w:rPr>
          <w:rFonts w:ascii="calibri" w:hAnsi="calibri" w:eastAsia="calibri" w:cs="calibri"/>
          <w:sz w:val="24"/>
          <w:szCs w:val="24"/>
          <w:b/>
        </w:rPr>
        <w:t xml:space="preserve">mówi Marcin Obiegły, właściciel agencji </w:t>
      </w:r>
      <w:hyperlink r:id="rId7" w:history="1">
        <w:r>
          <w:rPr>
            <w:rFonts w:ascii="calibri" w:hAnsi="calibri" w:eastAsia="calibri" w:cs="calibri"/>
            <w:color w:val="0000FF"/>
            <w:sz w:val="24"/>
            <w:szCs w:val="24"/>
            <w:u w:val="single"/>
          </w:rPr>
          <w:t xml:space="preserve">ASMO Solutions</w:t>
        </w:r>
      </w:hyperlink>
      <w:r>
        <w:rPr>
          <w:rFonts w:ascii="calibri" w:hAnsi="calibri" w:eastAsia="calibri" w:cs="calibri"/>
          <w:sz w:val="24"/>
          <w:szCs w:val="24"/>
          <w:b/>
        </w:rPr>
        <w:t xml:space="preserve">, pośredniczącej w zatrudnianiu polskich fachowców na rynku niemieckim.</w:t>
      </w:r>
    </w:p>
    <w:p>
      <w:pPr>
        <w:spacing w:before="0" w:after="300"/>
      </w:pPr>
      <w:r>
        <w:rPr>
          <w:rFonts w:ascii="calibri" w:hAnsi="calibri" w:eastAsia="calibri" w:cs="calibri"/>
          <w:sz w:val="24"/>
          <w:szCs w:val="24"/>
        </w:rPr>
        <w:t xml:space="preserve">Sytuacja ta szybko się nie zmieni. Niemcy planują dużo inwestycji, a niedobór kadr jest tak duży, że zapełnienie luki w lokalnym rynku pracy nie będzie proste. Szacuje się, że w roku 2020 brakować będzie blisko 3 miliony pracowników.</w:t>
      </w:r>
    </w:p>
    <w:p>
      <w:pPr>
        <w:spacing w:before="0" w:after="300"/>
      </w:pPr>
    </w:p>
    <w:p>
      <w:pPr>
        <w:spacing w:before="0" w:after="300"/>
      </w:pPr>
      <w:r>
        <w:rPr>
          <w:rFonts w:ascii="calibri" w:hAnsi="calibri" w:eastAsia="calibri" w:cs="calibri"/>
          <w:sz w:val="24"/>
          <w:szCs w:val="24"/>
          <w:b/>
        </w:rPr>
        <w:t xml:space="preserve">Na jakie zarobki mogą liczyć fachowcy?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Fachowcy podejmujący pracę w Niemczech mogą liczyć na naprawdę dobre wynagrodzenie, dużo wyższe niż płaca w Polsce. Spawacze, mechanicy, cieśle i inni wykwalifikowani pracownicy mogą liczyć na miesięczne zarobki przynajmniej 3-krotnie wyższe niż w kraju, na poziomie około 2,5 tys. euro</w:t>
      </w:r>
      <w:r>
        <w:rPr>
          <w:rFonts w:ascii="calibri" w:hAnsi="calibri" w:eastAsia="calibri" w:cs="calibri"/>
          <w:sz w:val="24"/>
          <w:szCs w:val="24"/>
        </w:rPr>
        <w:t xml:space="preserve"> — </w:t>
      </w:r>
      <w:r>
        <w:rPr>
          <w:rFonts w:ascii="calibri" w:hAnsi="calibri" w:eastAsia="calibri" w:cs="calibri"/>
          <w:sz w:val="24"/>
          <w:szCs w:val="24"/>
          <w:b/>
        </w:rPr>
        <w:t xml:space="preserve">podaje Aleksandra Sawicka, specjalista w firmie ASMO Solutions.</w:t>
      </w:r>
    </w:p>
    <w:p>
      <w:pPr>
        <w:spacing w:before="0" w:after="300"/>
      </w:pPr>
      <w:r>
        <w:rPr>
          <w:rFonts w:ascii="calibri" w:hAnsi="calibri" w:eastAsia="calibri" w:cs="calibri"/>
          <w:sz w:val="24"/>
          <w:szCs w:val="24"/>
        </w:rPr>
        <w:t xml:space="preserve">Zachodni rynek będzie chłonął pracowników ze wschodu — nie tylko z Polski, ale także z Ukrainy, czy Białorusi. Chociaż Niemcy nie szybko zniwelują deficyt kadr, można spodziewać, że i tutaj konkurencja będzie rosła.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Atutem decydującym o znalezieniu najlepszego zatrudnienia zdecydowanie będzie doświadczenie w zawodzie, a także chęć do nauki języka </w:t>
      </w:r>
      <w:r>
        <w:rPr>
          <w:rFonts w:ascii="calibri" w:hAnsi="calibri" w:eastAsia="calibri" w:cs="calibri"/>
          <w:sz w:val="24"/>
          <w:szCs w:val="24"/>
        </w:rPr>
        <w:t xml:space="preserve">— </w:t>
      </w:r>
      <w:r>
        <w:rPr>
          <w:rFonts w:ascii="calibri" w:hAnsi="calibri" w:eastAsia="calibri" w:cs="calibri"/>
          <w:sz w:val="24"/>
          <w:szCs w:val="24"/>
          <w:b/>
        </w:rPr>
        <w:t xml:space="preserve">dodaje</w:t>
      </w:r>
      <w:r>
        <w:rPr>
          <w:rFonts w:ascii="calibri" w:hAnsi="calibri" w:eastAsia="calibri" w:cs="calibri"/>
          <w:sz w:val="24"/>
          <w:szCs w:val="24"/>
        </w:rPr>
        <w:t xml:space="preserve"> </w:t>
      </w:r>
      <w:r>
        <w:rPr>
          <w:rFonts w:ascii="calibri" w:hAnsi="calibri" w:eastAsia="calibri" w:cs="calibri"/>
          <w:sz w:val="24"/>
          <w:szCs w:val="24"/>
          <w:b/>
        </w:rPr>
        <w:t xml:space="preserve">Aleksandra Sawicka.</w:t>
      </w:r>
    </w:p>
    <w:p>
      <w:pPr>
        <w:spacing w:before="0" w:after="300"/>
      </w:pPr>
    </w:p>
    <w:p>
      <w:pPr>
        <w:spacing w:before="0" w:after="300"/>
      </w:pPr>
      <w:r>
        <w:rPr>
          <w:rFonts w:ascii="calibri" w:hAnsi="calibri" w:eastAsia="calibri" w:cs="calibri"/>
          <w:sz w:val="24"/>
          <w:szCs w:val="24"/>
          <w:b/>
        </w:rPr>
        <w:t xml:space="preserve">Jak znaleźć pracę w Niemczech?</w:t>
      </w:r>
    </w:p>
    <w:p>
      <w:pPr>
        <w:spacing w:before="0" w:after="300"/>
      </w:pPr>
      <w:r>
        <w:rPr>
          <w:rFonts w:ascii="calibri" w:hAnsi="calibri" w:eastAsia="calibri" w:cs="calibri"/>
          <w:sz w:val="24"/>
          <w:szCs w:val="24"/>
        </w:rPr>
        <w:t xml:space="preserve">Niemieckie firmy zazwyczaj nie poszukują pracowników z polski na własną rękę. Najchętniej zatrudniają fachowców poprzez wyspecjalizowane agencje pracy, zyskując pewność, że cały proces zatrudnienia przebiegnie szybko i prawidłowo. Agencje pracy niwelują także barierę językową załatwiając za polskiego pracownika wszelkie formalności. Dlatego korzystając z oferty agencji pracy pracownik zyskuje pewność zatrudnienia nawet z nikłą lub bez znajomości języka niemieckiego. Na rynku istnieje szereg agencji pracy, decydując się na podpisanie umowy z agencją pracy warto wybrać tę o jasnej specjalizacji. Najczęściej spotykane są specjalizacje agencji pracy to: praca dla opiekunek osób starszych i praca dla fachowców.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smo-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2026-05-06T08:05:45+02:00</dcterms:created>
  <dcterms:modified xsi:type="dcterms:W3CDTF">2026-05-06T08:05:45+02:00</dcterms:modified>
</cp:coreProperties>
</file>

<file path=docProps/custom.xml><?xml version="1.0" encoding="utf-8"?>
<Properties xmlns="http://schemas.openxmlformats.org/officeDocument/2006/custom-properties" xmlns:vt="http://schemas.openxmlformats.org/officeDocument/2006/docPropsVTypes"/>
</file>